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Default="002B5CDB" w:rsidP="001E7C19">
      <w:pPr>
        <w:pStyle w:val="phitekst"/>
        <w:numPr>
          <w:ilvl w:val="0"/>
          <w:numId w:val="0"/>
        </w:numPr>
        <w:spacing w:before="0" w:after="0"/>
        <w:jc w:val="both"/>
        <w:rPr>
          <w:b/>
        </w:rPr>
      </w:pPr>
    </w:p>
    <w:p w14:paraId="2B4A8F89" w14:textId="77777777" w:rsidR="00AA191F" w:rsidRPr="001E7C19" w:rsidRDefault="00AA191F" w:rsidP="001E7C19">
      <w:pPr>
        <w:pStyle w:val="phitekst"/>
        <w:numPr>
          <w:ilvl w:val="0"/>
          <w:numId w:val="0"/>
        </w:numPr>
        <w:spacing w:before="0" w:after="0"/>
        <w:jc w:val="both"/>
        <w:rPr>
          <w:b/>
        </w:rPr>
      </w:pPr>
    </w:p>
    <w:p w14:paraId="07B106F6" w14:textId="126B9399"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FF3970">
        <w:t>lihthankes</w:t>
      </w:r>
      <w:r w:rsidR="00A57009">
        <w:t xml:space="preserve"> </w:t>
      </w:r>
      <w:r w:rsidR="006508E1" w:rsidRPr="001E7C19">
        <w:t>„</w:t>
      </w:r>
      <w:r w:rsidR="00FF3970" w:rsidRPr="00FF3970">
        <w:rPr>
          <w:b/>
          <w:bCs/>
        </w:rPr>
        <w:t>Kuuse - ja männitaimede kaitsmisvaha</w:t>
      </w:r>
      <w:r w:rsidR="006508E1" w:rsidRPr="001E7C19">
        <w:t>“</w:t>
      </w:r>
      <w:r w:rsidR="006065E1" w:rsidRPr="001E7C19">
        <w:t xml:space="preserve"> (viitenu</w:t>
      </w:r>
      <w:r w:rsidR="006D2C67" w:rsidRPr="001E7C19">
        <w:t>m</w:t>
      </w:r>
      <w:r w:rsidR="006065E1" w:rsidRPr="001E7C19">
        <w:t xml:space="preserve">ber </w:t>
      </w:r>
      <w:r w:rsidR="00FF3970" w:rsidRPr="00FF3970">
        <w:t>298720</w:t>
      </w:r>
      <w:r w:rsidR="00EA53D9">
        <w:t>, DHS 1-47.</w:t>
      </w:r>
      <w:r w:rsidR="00FF3970">
        <w:t>3470</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7C31F8B9" w14:textId="77777777" w:rsidR="006615CC" w:rsidRDefault="00861959" w:rsidP="006615CC">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5FACA1D" w:rsidR="008144AE" w:rsidRDefault="006615CC" w:rsidP="006615CC">
      <w:pPr>
        <w:pStyle w:val="11"/>
        <w:rPr>
          <w:rFonts w:ascii="Times New Roman" w:hAnsi="Times New Roman" w:cs="Times New Roman"/>
          <w:sz w:val="24"/>
          <w:szCs w:val="24"/>
        </w:rPr>
      </w:pPr>
      <w:r w:rsidRPr="006615CC">
        <w:rPr>
          <w:rFonts w:ascii="Times New Roman" w:hAnsi="Times New Roman" w:cs="Times New Roman"/>
          <w:sz w:val="24"/>
          <w:szCs w:val="24"/>
        </w:rPr>
        <w:t xml:space="preserve">Muu kui tehnilises kirjelduses täpselt näidatud alusele tuginemisel või täpselt kirjeldatud </w:t>
      </w:r>
      <w:r w:rsidR="00F4663D">
        <w:rPr>
          <w:rFonts w:ascii="Times New Roman" w:hAnsi="Times New Roman" w:cs="Times New Roman"/>
          <w:sz w:val="24"/>
          <w:szCs w:val="24"/>
        </w:rPr>
        <w:t>kauba</w:t>
      </w:r>
      <w:r w:rsidRPr="006615CC">
        <w:rPr>
          <w:rFonts w:ascii="Times New Roman" w:hAnsi="Times New Roman" w:cs="Times New Roman"/>
          <w:sz w:val="24"/>
          <w:szCs w:val="24"/>
        </w:rPr>
        <w:t xml:space="preserve"> pakkumisel tuleb pakkumuses esitada hankijale kinnitus ja tõendid pakutava </w:t>
      </w:r>
      <w:r w:rsidR="00F4663D">
        <w:rPr>
          <w:rFonts w:ascii="Times New Roman" w:hAnsi="Times New Roman" w:cs="Times New Roman"/>
          <w:sz w:val="24"/>
          <w:szCs w:val="24"/>
        </w:rPr>
        <w:t>kauba</w:t>
      </w:r>
      <w:r w:rsidRPr="006615CC">
        <w:rPr>
          <w:rFonts w:ascii="Times New Roman" w:hAnsi="Times New Roman" w:cs="Times New Roman"/>
          <w:sz w:val="24"/>
          <w:szCs w:val="24"/>
        </w:rPr>
        <w:t xml:space="preserve">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60BAB691" w14:textId="77777777" w:rsidR="00F4663D" w:rsidRPr="006615CC" w:rsidRDefault="00F4663D" w:rsidP="00F4663D">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135324A1" w14:textId="2881DE2E" w:rsidR="00905A10" w:rsidRDefault="00A70409" w:rsidP="009F0B6A">
      <w:pPr>
        <w:pStyle w:val="11"/>
        <w:rPr>
          <w:rFonts w:ascii="Times New Roman" w:hAnsi="Times New Roman" w:cs="Times New Roman"/>
          <w:sz w:val="24"/>
          <w:szCs w:val="24"/>
        </w:rPr>
      </w:pPr>
      <w:bookmarkStart w:id="1" w:name="_Toc66500794"/>
      <w:r w:rsidRPr="008E2CF1">
        <w:rPr>
          <w:rFonts w:ascii="Times New Roman" w:hAnsi="Times New Roman" w:cs="Times New Roman"/>
          <w:sz w:val="24"/>
          <w:szCs w:val="24"/>
        </w:rPr>
        <w:t xml:space="preserve">Käesoleva hanke </w:t>
      </w:r>
      <w:r w:rsidR="00021DE1" w:rsidRPr="008E2CF1">
        <w:rPr>
          <w:rFonts w:ascii="Times New Roman" w:hAnsi="Times New Roman" w:cs="Times New Roman"/>
          <w:sz w:val="24"/>
          <w:szCs w:val="24"/>
        </w:rPr>
        <w:t xml:space="preserve">tulemusel </w:t>
      </w:r>
      <w:r w:rsidR="005E364A" w:rsidRPr="005E364A">
        <w:rPr>
          <w:rFonts w:ascii="Times New Roman" w:hAnsi="Times New Roman" w:cs="Times New Roman"/>
          <w:sz w:val="24"/>
          <w:szCs w:val="24"/>
        </w:rPr>
        <w:t>7850 kg kuuse- ja männitaimede kaitsmisvaha</w:t>
      </w:r>
      <w:r w:rsidR="009F0B6A">
        <w:rPr>
          <w:rFonts w:ascii="Times New Roman" w:hAnsi="Times New Roman" w:cs="Times New Roman"/>
          <w:sz w:val="24"/>
          <w:szCs w:val="24"/>
        </w:rPr>
        <w:t>.</w:t>
      </w:r>
    </w:p>
    <w:p w14:paraId="2C37B6BF" w14:textId="77777777" w:rsidR="005E364A" w:rsidRPr="00FD1D74" w:rsidRDefault="005E364A" w:rsidP="005E364A">
      <w:pPr>
        <w:pStyle w:val="11"/>
        <w:numPr>
          <w:ilvl w:val="0"/>
          <w:numId w:val="0"/>
        </w:numPr>
        <w:ind w:left="432"/>
        <w:rPr>
          <w:rFonts w:ascii="Times New Roman" w:hAnsi="Times New Roman" w:cs="Times New Roman"/>
          <w:sz w:val="24"/>
          <w:szCs w:val="24"/>
        </w:rPr>
      </w:pPr>
    </w:p>
    <w:p w14:paraId="77A4C7A8" w14:textId="001D38CE" w:rsidR="00D6562A" w:rsidRDefault="00D561C5" w:rsidP="00D561C5">
      <w:pPr>
        <w:pStyle w:val="11"/>
        <w:numPr>
          <w:ilvl w:val="0"/>
          <w:numId w:val="6"/>
        </w:numPr>
        <w:rPr>
          <w:rFonts w:ascii="Times New Roman" w:hAnsi="Times New Roman" w:cs="Times New Roman"/>
          <w:b/>
          <w:sz w:val="24"/>
          <w:szCs w:val="24"/>
        </w:rPr>
      </w:pPr>
      <w:r w:rsidRPr="00D561C5">
        <w:rPr>
          <w:rFonts w:ascii="Times New Roman" w:hAnsi="Times New Roman" w:cs="Times New Roman"/>
          <w:b/>
          <w:sz w:val="24"/>
          <w:szCs w:val="24"/>
        </w:rPr>
        <w:t>MÄNNIKÄRSAKA KAHJUSTUSTE VÄLTIMISEKS KUUSE- JA MÄNNITAIMEDE KAITSMISVAHA TEHNILINE KIRJELDUS</w:t>
      </w:r>
    </w:p>
    <w:p w14:paraId="7B0C5417" w14:textId="77777777" w:rsidR="00D07258" w:rsidRDefault="00D07258" w:rsidP="00D07258">
      <w:pPr>
        <w:pStyle w:val="11"/>
      </w:pPr>
      <w:r w:rsidRPr="00D07258">
        <w:rPr>
          <w:rFonts w:ascii="Times New Roman" w:hAnsi="Times New Roman" w:cs="Times New Roman"/>
          <w:sz w:val="24"/>
          <w:szCs w:val="24"/>
        </w:rPr>
        <w:t>Vaha peab tekitama füüsilise barjääri taime ja kärsaka vahele, samal ajal mitte mõjutades taime arengut. Vaha peab saama kanda okaspuutaime juurekaelale ja alumistele okstele õhukese kihina, umbes 6-7 grammi taime kohta. Sulatatud vaha peab saama taimele kanda suhteliselt madalatel temperatuuridel ilma riskita kahjustada taimi ja nende õrna juurestikku. Taimele kandmise järel peab olema võimalik vaha kiiresti jahutada vee ja jaheda õhuvooluga</w:t>
      </w:r>
      <w:r w:rsidRPr="002C7FAF">
        <w:t>.</w:t>
      </w:r>
    </w:p>
    <w:p w14:paraId="49BCE851" w14:textId="77777777" w:rsidR="00D07258" w:rsidRDefault="00D07258" w:rsidP="00D07258">
      <w:pPr>
        <w:pStyle w:val="11"/>
        <w:numPr>
          <w:ilvl w:val="0"/>
          <w:numId w:val="0"/>
        </w:numPr>
        <w:ind w:left="432"/>
      </w:pPr>
    </w:p>
    <w:p w14:paraId="2302E0D5" w14:textId="77777777" w:rsidR="00D07258" w:rsidRPr="00D07258" w:rsidRDefault="00D07258" w:rsidP="00D07258">
      <w:pPr>
        <w:pStyle w:val="11"/>
        <w:rPr>
          <w:rFonts w:ascii="Times New Roman" w:hAnsi="Times New Roman" w:cs="Times New Roman"/>
          <w:sz w:val="24"/>
          <w:szCs w:val="24"/>
        </w:rPr>
      </w:pPr>
      <w:r w:rsidRPr="00D07258">
        <w:rPr>
          <w:rFonts w:ascii="Times New Roman" w:hAnsi="Times New Roman" w:cs="Times New Roman"/>
          <w:sz w:val="24"/>
          <w:szCs w:val="24"/>
        </w:rPr>
        <w:t>Vahale peab olema lisatud valge värvuse andev pigment, et pakkuda järgmisi hüvesid:</w:t>
      </w:r>
    </w:p>
    <w:p w14:paraId="40780333" w14:textId="77777777" w:rsidR="00D07258" w:rsidRPr="00D07258" w:rsidRDefault="00D07258" w:rsidP="00D07258">
      <w:pPr>
        <w:pStyle w:val="111"/>
        <w:rPr>
          <w:rFonts w:ascii="Times New Roman" w:hAnsi="Times New Roman" w:cs="Times New Roman"/>
          <w:sz w:val="24"/>
          <w:szCs w:val="24"/>
        </w:rPr>
      </w:pPr>
      <w:r w:rsidRPr="00D07258">
        <w:rPr>
          <w:rFonts w:ascii="Times New Roman" w:hAnsi="Times New Roman" w:cs="Times New Roman"/>
          <w:sz w:val="24"/>
          <w:szCs w:val="24"/>
        </w:rPr>
        <w:t>männikärsakas väldib valget vaha;</w:t>
      </w:r>
    </w:p>
    <w:p w14:paraId="571FA1BA" w14:textId="77777777" w:rsidR="00D07258" w:rsidRPr="00D07258" w:rsidRDefault="00D07258" w:rsidP="00D07258">
      <w:pPr>
        <w:pStyle w:val="111"/>
        <w:rPr>
          <w:rFonts w:ascii="Times New Roman" w:hAnsi="Times New Roman" w:cs="Times New Roman"/>
          <w:sz w:val="24"/>
          <w:szCs w:val="24"/>
        </w:rPr>
      </w:pPr>
      <w:r w:rsidRPr="00D07258">
        <w:rPr>
          <w:rFonts w:ascii="Times New Roman" w:hAnsi="Times New Roman" w:cs="Times New Roman"/>
          <w:sz w:val="24"/>
          <w:szCs w:val="24"/>
        </w:rPr>
        <w:t>see kaitseb taimi päikesekiirguse eest nii, et taimed ei kuumene soojadel päevadel üle;</w:t>
      </w:r>
    </w:p>
    <w:p w14:paraId="738C537B" w14:textId="77777777" w:rsidR="00D07258" w:rsidRPr="00D07258" w:rsidRDefault="00D07258" w:rsidP="00D07258">
      <w:pPr>
        <w:pStyle w:val="111"/>
        <w:rPr>
          <w:rFonts w:ascii="Times New Roman" w:hAnsi="Times New Roman" w:cs="Times New Roman"/>
          <w:sz w:val="24"/>
          <w:szCs w:val="24"/>
        </w:rPr>
      </w:pPr>
      <w:r w:rsidRPr="00D07258">
        <w:rPr>
          <w:rFonts w:ascii="Times New Roman" w:hAnsi="Times New Roman" w:cs="Times New Roman"/>
          <w:sz w:val="24"/>
          <w:szCs w:val="24"/>
        </w:rPr>
        <w:t>see vähendab UV kiirguse mõju ja pikendab vaha toime kestvust</w:t>
      </w:r>
    </w:p>
    <w:p w14:paraId="696B79A3" w14:textId="77777777" w:rsidR="00D07258" w:rsidRDefault="00D07258" w:rsidP="00D07258">
      <w:pPr>
        <w:pStyle w:val="111"/>
        <w:rPr>
          <w:rFonts w:ascii="Times New Roman" w:hAnsi="Times New Roman" w:cs="Times New Roman"/>
          <w:sz w:val="24"/>
          <w:szCs w:val="24"/>
        </w:rPr>
      </w:pPr>
      <w:r w:rsidRPr="00D07258">
        <w:rPr>
          <w:rFonts w:ascii="Times New Roman" w:hAnsi="Times New Roman" w:cs="Times New Roman"/>
          <w:sz w:val="24"/>
          <w:szCs w:val="24"/>
        </w:rPr>
        <w:t>võimaldab eristada vahaga töödeldud taimi töötlemata taimedest</w:t>
      </w:r>
    </w:p>
    <w:p w14:paraId="06702305" w14:textId="77777777" w:rsidR="00D07258" w:rsidRPr="00D07258" w:rsidRDefault="00D07258" w:rsidP="00D07258">
      <w:pPr>
        <w:pStyle w:val="111"/>
        <w:numPr>
          <w:ilvl w:val="0"/>
          <w:numId w:val="0"/>
        </w:numPr>
        <w:ind w:left="1055"/>
        <w:rPr>
          <w:rFonts w:ascii="Times New Roman" w:hAnsi="Times New Roman" w:cs="Times New Roman"/>
          <w:sz w:val="24"/>
          <w:szCs w:val="24"/>
        </w:rPr>
      </w:pPr>
    </w:p>
    <w:p w14:paraId="5B26480B" w14:textId="77777777" w:rsidR="00D07258" w:rsidRPr="00D07258" w:rsidRDefault="00D07258" w:rsidP="00D07258">
      <w:pPr>
        <w:pStyle w:val="11"/>
        <w:rPr>
          <w:rFonts w:ascii="Times New Roman" w:hAnsi="Times New Roman" w:cs="Times New Roman"/>
          <w:sz w:val="24"/>
          <w:szCs w:val="24"/>
        </w:rPr>
      </w:pPr>
      <w:r w:rsidRPr="00D07258">
        <w:rPr>
          <w:rFonts w:ascii="Times New Roman" w:hAnsi="Times New Roman" w:cs="Times New Roman"/>
          <w:sz w:val="24"/>
          <w:szCs w:val="24"/>
        </w:rPr>
        <w:t>Vaha peab:</w:t>
      </w:r>
    </w:p>
    <w:p w14:paraId="66A6A210" w14:textId="77777777" w:rsidR="00D07258" w:rsidRPr="00D07258" w:rsidRDefault="00D07258" w:rsidP="00D07258">
      <w:pPr>
        <w:pStyle w:val="111"/>
        <w:rPr>
          <w:rFonts w:ascii="Times New Roman" w:hAnsi="Times New Roman" w:cs="Times New Roman"/>
          <w:sz w:val="24"/>
          <w:szCs w:val="24"/>
        </w:rPr>
      </w:pPr>
      <w:r w:rsidRPr="00D07258">
        <w:rPr>
          <w:rFonts w:ascii="Times New Roman" w:hAnsi="Times New Roman" w:cs="Times New Roman"/>
          <w:sz w:val="24"/>
          <w:szCs w:val="24"/>
        </w:rPr>
        <w:t>sobima Eesti klimaatilistesse tingimustesse kaotamata looduses toimet kahe aasta vältel</w:t>
      </w:r>
    </w:p>
    <w:p w14:paraId="21A43860" w14:textId="77777777" w:rsidR="00D07258" w:rsidRPr="00D07258" w:rsidRDefault="00D07258" w:rsidP="00D07258">
      <w:pPr>
        <w:pStyle w:val="111"/>
        <w:rPr>
          <w:rFonts w:ascii="Times New Roman" w:hAnsi="Times New Roman" w:cs="Times New Roman"/>
          <w:sz w:val="24"/>
          <w:szCs w:val="24"/>
        </w:rPr>
      </w:pPr>
      <w:r w:rsidRPr="00D07258">
        <w:rPr>
          <w:rFonts w:ascii="Times New Roman" w:hAnsi="Times New Roman" w:cs="Times New Roman"/>
          <w:sz w:val="24"/>
          <w:szCs w:val="24"/>
        </w:rPr>
        <w:t>olema veniv, plastiline ja ei tohi praguneda taime tüve diameetri suurenedes</w:t>
      </w:r>
    </w:p>
    <w:p w14:paraId="34137851" w14:textId="77777777" w:rsidR="00D07258" w:rsidRPr="00D07258" w:rsidRDefault="00D07258" w:rsidP="00D07258">
      <w:pPr>
        <w:pStyle w:val="111"/>
        <w:rPr>
          <w:rFonts w:ascii="Times New Roman" w:hAnsi="Times New Roman" w:cs="Times New Roman"/>
          <w:sz w:val="24"/>
          <w:szCs w:val="24"/>
        </w:rPr>
      </w:pPr>
      <w:r w:rsidRPr="00D07258">
        <w:rPr>
          <w:rFonts w:ascii="Times New Roman" w:hAnsi="Times New Roman" w:cs="Times New Roman"/>
          <w:sz w:val="24"/>
          <w:szCs w:val="24"/>
        </w:rPr>
        <w:t>olema keskkonnasõbralik, mittetoksiline</w:t>
      </w:r>
    </w:p>
    <w:p w14:paraId="69FB932A" w14:textId="77777777" w:rsidR="00D07258" w:rsidRPr="00D07258" w:rsidRDefault="00D07258" w:rsidP="00D07258">
      <w:pPr>
        <w:pStyle w:val="111"/>
        <w:rPr>
          <w:rFonts w:ascii="Times New Roman" w:hAnsi="Times New Roman" w:cs="Times New Roman"/>
          <w:sz w:val="24"/>
          <w:szCs w:val="24"/>
        </w:rPr>
      </w:pPr>
      <w:r w:rsidRPr="00D07258">
        <w:rPr>
          <w:rFonts w:ascii="Times New Roman" w:hAnsi="Times New Roman" w:cs="Times New Roman"/>
          <w:sz w:val="24"/>
          <w:szCs w:val="24"/>
        </w:rPr>
        <w:lastRenderedPageBreak/>
        <w:t>vaha koostisosad peavad olema mittesünteetilised, keskkonnasõbralikud</w:t>
      </w:r>
    </w:p>
    <w:p w14:paraId="7349A6FE" w14:textId="77777777" w:rsidR="00D07258" w:rsidRPr="00D07258" w:rsidRDefault="00D07258" w:rsidP="00D07258">
      <w:pPr>
        <w:pStyle w:val="111"/>
        <w:rPr>
          <w:rFonts w:ascii="Times New Roman" w:hAnsi="Times New Roman" w:cs="Times New Roman"/>
          <w:sz w:val="24"/>
          <w:szCs w:val="24"/>
        </w:rPr>
      </w:pPr>
      <w:r w:rsidRPr="00D07258">
        <w:rPr>
          <w:rFonts w:ascii="Times New Roman" w:hAnsi="Times New Roman" w:cs="Times New Roman"/>
          <w:sz w:val="24"/>
          <w:szCs w:val="24"/>
        </w:rPr>
        <w:t>olema võimalik sulatada ja taimele kanda Tartu taimlas olemasoleva lihtsa masinaga (4kw/400V), mis tekitab fontäänina joa, millesse taimed kastetakse.</w:t>
      </w:r>
    </w:p>
    <w:p w14:paraId="6B985E53" w14:textId="77777777" w:rsidR="00D07258" w:rsidRPr="00D07258" w:rsidRDefault="00D07258" w:rsidP="00D07258">
      <w:pPr>
        <w:pStyle w:val="111"/>
        <w:rPr>
          <w:rFonts w:ascii="Times New Roman" w:hAnsi="Times New Roman" w:cs="Times New Roman"/>
          <w:sz w:val="24"/>
          <w:szCs w:val="24"/>
        </w:rPr>
      </w:pPr>
      <w:r w:rsidRPr="00D07258">
        <w:rPr>
          <w:rFonts w:ascii="Times New Roman" w:hAnsi="Times New Roman" w:cs="Times New Roman"/>
          <w:sz w:val="24"/>
          <w:szCs w:val="24"/>
        </w:rPr>
        <w:t>täielikult sulama (ei sisalda tahkeid tükke) +60°C juures</w:t>
      </w:r>
    </w:p>
    <w:p w14:paraId="1FAEB10F" w14:textId="77777777" w:rsidR="00AA191F" w:rsidRDefault="00AA191F" w:rsidP="00D561C5">
      <w:pPr>
        <w:pStyle w:val="11"/>
        <w:numPr>
          <w:ilvl w:val="0"/>
          <w:numId w:val="0"/>
        </w:numPr>
        <w:ind w:left="360"/>
        <w:rPr>
          <w:rFonts w:ascii="Times New Roman" w:hAnsi="Times New Roman" w:cs="Times New Roman"/>
          <w:b/>
          <w:sz w:val="24"/>
          <w:szCs w:val="24"/>
        </w:rPr>
      </w:pPr>
    </w:p>
    <w:p w14:paraId="4B10E42B" w14:textId="7B5581F3" w:rsidR="00905A10" w:rsidRPr="0069407C" w:rsidRDefault="00B41DA4" w:rsidP="00905A10">
      <w:pPr>
        <w:pStyle w:val="11"/>
        <w:numPr>
          <w:ilvl w:val="0"/>
          <w:numId w:val="6"/>
        </w:numPr>
        <w:rPr>
          <w:rFonts w:ascii="Times New Roman" w:hAnsi="Times New Roman" w:cs="Times New Roman"/>
          <w:b/>
          <w:sz w:val="24"/>
          <w:szCs w:val="24"/>
        </w:rPr>
      </w:pPr>
      <w:r>
        <w:rPr>
          <w:rFonts w:ascii="Times New Roman" w:hAnsi="Times New Roman" w:cs="Times New Roman"/>
          <w:b/>
          <w:sz w:val="24"/>
          <w:szCs w:val="24"/>
        </w:rPr>
        <w:t>TARNE</w:t>
      </w:r>
    </w:p>
    <w:p w14:paraId="5FDB0519" w14:textId="0CCFF4E3" w:rsidR="00B91485" w:rsidRPr="00B91485" w:rsidRDefault="00B91485" w:rsidP="00B91485">
      <w:pPr>
        <w:pStyle w:val="11"/>
        <w:rPr>
          <w:rFonts w:ascii="Times New Roman" w:hAnsi="Times New Roman" w:cs="Times New Roman"/>
          <w:sz w:val="24"/>
          <w:szCs w:val="24"/>
        </w:rPr>
      </w:pPr>
      <w:r w:rsidRPr="00B91485">
        <w:rPr>
          <w:rFonts w:ascii="Times New Roman" w:hAnsi="Times New Roman" w:cs="Times New Roman"/>
          <w:sz w:val="24"/>
          <w:szCs w:val="24"/>
        </w:rPr>
        <w:t xml:space="preserve">Vaha tarnitakse ristkülikukujuliste plaatidena mille mõõtmed on kuni x 30 x 5 cm </w:t>
      </w:r>
      <w:r w:rsidR="00911FAB" w:rsidRPr="00B91485">
        <w:rPr>
          <w:rFonts w:ascii="Times New Roman" w:hAnsi="Times New Roman" w:cs="Times New Roman"/>
          <w:sz w:val="24"/>
          <w:szCs w:val="24"/>
        </w:rPr>
        <w:t xml:space="preserve">(pikkus x laius x paksus) 50 </w:t>
      </w:r>
      <w:r w:rsidRPr="00B91485">
        <w:rPr>
          <w:rFonts w:ascii="Times New Roman" w:hAnsi="Times New Roman" w:cs="Times New Roman"/>
          <w:sz w:val="24"/>
          <w:szCs w:val="24"/>
        </w:rPr>
        <w:t>ja ühe plaadi kaal ei ületa 5 kg.</w:t>
      </w:r>
    </w:p>
    <w:p w14:paraId="705F7BD4" w14:textId="396EC109" w:rsidR="00B91485" w:rsidRPr="00B91485" w:rsidRDefault="00B91485" w:rsidP="00B91485">
      <w:pPr>
        <w:pStyle w:val="11"/>
        <w:rPr>
          <w:rFonts w:ascii="Times New Roman" w:hAnsi="Times New Roman" w:cs="Times New Roman"/>
          <w:sz w:val="24"/>
          <w:szCs w:val="24"/>
        </w:rPr>
      </w:pPr>
      <w:r w:rsidRPr="00B91485">
        <w:rPr>
          <w:rFonts w:ascii="Times New Roman" w:hAnsi="Times New Roman" w:cs="Times New Roman"/>
          <w:sz w:val="24"/>
          <w:szCs w:val="24"/>
        </w:rPr>
        <w:t xml:space="preserve">Tarne tähtaeg </w:t>
      </w:r>
      <w:r w:rsidR="00482F97">
        <w:rPr>
          <w:rFonts w:ascii="Times New Roman" w:hAnsi="Times New Roman" w:cs="Times New Roman"/>
          <w:sz w:val="24"/>
          <w:szCs w:val="24"/>
        </w:rPr>
        <w:t>21 päeva</w:t>
      </w:r>
      <w:r w:rsidRPr="00B91485">
        <w:rPr>
          <w:rFonts w:ascii="Times New Roman" w:hAnsi="Times New Roman" w:cs="Times New Roman"/>
          <w:sz w:val="24"/>
          <w:szCs w:val="24"/>
        </w:rPr>
        <w:t xml:space="preserve"> hankelepingu sõlmimisest. </w:t>
      </w:r>
    </w:p>
    <w:p w14:paraId="5C7B54CB" w14:textId="77777777" w:rsidR="00482F97" w:rsidRDefault="00B91485" w:rsidP="00482F97">
      <w:pPr>
        <w:pStyle w:val="11"/>
        <w:rPr>
          <w:rFonts w:ascii="Times New Roman" w:hAnsi="Times New Roman" w:cs="Times New Roman"/>
          <w:sz w:val="24"/>
          <w:szCs w:val="24"/>
        </w:rPr>
      </w:pPr>
      <w:r w:rsidRPr="00B91485">
        <w:rPr>
          <w:rFonts w:ascii="Times New Roman" w:hAnsi="Times New Roman" w:cs="Times New Roman"/>
          <w:sz w:val="24"/>
          <w:szCs w:val="24"/>
        </w:rPr>
        <w:t>Kõik hinnad peavad sisaldama kauba transporti tarne sihtkohtadesse.</w:t>
      </w:r>
    </w:p>
    <w:p w14:paraId="04906D8C" w14:textId="11ED6D00" w:rsidR="00B91485" w:rsidRPr="00482F97" w:rsidRDefault="00B91485" w:rsidP="00482F97">
      <w:pPr>
        <w:pStyle w:val="11"/>
        <w:rPr>
          <w:rFonts w:ascii="Times New Roman" w:hAnsi="Times New Roman" w:cs="Times New Roman"/>
          <w:sz w:val="24"/>
          <w:szCs w:val="24"/>
        </w:rPr>
      </w:pPr>
      <w:r w:rsidRPr="00482F97">
        <w:rPr>
          <w:rFonts w:ascii="Times New Roman" w:hAnsi="Times New Roman" w:cs="Times New Roman"/>
          <w:sz w:val="24"/>
          <w:szCs w:val="24"/>
        </w:rPr>
        <w:t>Tarneaadressid ja tarnitavad kogused:</w:t>
      </w:r>
      <w:r w:rsidRPr="00482F97">
        <w:rPr>
          <w:rFonts w:ascii="Times New Roman" w:hAnsi="Times New Roman" w:cs="Times New Roman"/>
          <w:sz w:val="24"/>
          <w:szCs w:val="24"/>
        </w:rPr>
        <w:t xml:space="preserve"> </w:t>
      </w:r>
      <w:r w:rsidRPr="00482F97">
        <w:rPr>
          <w:rFonts w:ascii="Times New Roman" w:hAnsi="Times New Roman" w:cs="Times New Roman"/>
          <w:sz w:val="24"/>
          <w:szCs w:val="24"/>
        </w:rPr>
        <w:t>RMK Tartu taimla, Rõõmu tee 13, Tartu – 7 8</w:t>
      </w:r>
      <w:r w:rsidRPr="00482F97">
        <w:rPr>
          <w:rFonts w:ascii="Times New Roman" w:hAnsi="Times New Roman" w:cs="Times New Roman"/>
          <w:sz w:val="24"/>
          <w:szCs w:val="24"/>
        </w:rPr>
        <w:t>5</w:t>
      </w:r>
      <w:r w:rsidRPr="00482F97">
        <w:rPr>
          <w:rFonts w:ascii="Times New Roman" w:hAnsi="Times New Roman" w:cs="Times New Roman"/>
          <w:sz w:val="24"/>
          <w:szCs w:val="24"/>
        </w:rPr>
        <w:t>0 kg.</w:t>
      </w:r>
    </w:p>
    <w:p w14:paraId="430E8B1A" w14:textId="77777777" w:rsidR="001E7C19" w:rsidRPr="001E7C19" w:rsidRDefault="001E7C19" w:rsidP="001E7C19">
      <w:pPr>
        <w:pStyle w:val="11"/>
        <w:numPr>
          <w:ilvl w:val="0"/>
          <w:numId w:val="0"/>
        </w:numPr>
        <w:ind w:left="432"/>
        <w:rPr>
          <w:rFonts w:ascii="Times New Roman" w:hAnsi="Times New Roman" w:cs="Times New Roman"/>
          <w:sz w:val="24"/>
          <w:szCs w:val="24"/>
        </w:rPr>
      </w:pPr>
    </w:p>
    <w:p w14:paraId="48430932" w14:textId="5D6BF119" w:rsidR="00A85D4D" w:rsidRPr="001E7C19"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2357DFAF" w14:textId="77777777" w:rsidR="009D0B52" w:rsidRPr="00BC1044" w:rsidRDefault="00FC6D79" w:rsidP="00C91D36">
      <w:pPr>
        <w:pStyle w:val="11"/>
        <w:spacing w:after="120"/>
        <w:ind w:left="431" w:hanging="431"/>
        <w:rPr>
          <w:rFonts w:ascii="Times New Roman" w:hAnsi="Times New Roman" w:cs="Times New Roman"/>
          <w:sz w:val="24"/>
          <w:szCs w:val="24"/>
        </w:rPr>
      </w:pPr>
      <w:r w:rsidRPr="00BC1044">
        <w:rPr>
          <w:rFonts w:ascii="Times New Roman" w:hAnsi="Times New Roman" w:cs="Times New Roman"/>
          <w:sz w:val="24"/>
          <w:szCs w:val="24"/>
        </w:rPr>
        <w:t>Pakkuja esitab RHR süsteemis</w:t>
      </w:r>
      <w:r w:rsidR="00820FC4" w:rsidRPr="00BC1044">
        <w:rPr>
          <w:rFonts w:ascii="Times New Roman" w:hAnsi="Times New Roman" w:cs="Times New Roman"/>
          <w:sz w:val="24"/>
          <w:szCs w:val="24"/>
        </w:rPr>
        <w:t xml:space="preserve"> </w:t>
      </w:r>
      <w:r w:rsidR="0092356F" w:rsidRPr="00BC1044">
        <w:rPr>
          <w:rFonts w:ascii="Times New Roman" w:hAnsi="Times New Roman" w:cs="Times New Roman"/>
          <w:sz w:val="24"/>
          <w:szCs w:val="24"/>
        </w:rPr>
        <w:t>täidetava pakkumuse maksumuse vormi</w:t>
      </w:r>
      <w:r w:rsidRPr="00BC1044">
        <w:rPr>
          <w:rFonts w:ascii="Times New Roman" w:hAnsi="Times New Roman" w:cs="Times New Roman"/>
          <w:sz w:val="24"/>
          <w:szCs w:val="24"/>
        </w:rPr>
        <w:t>.</w:t>
      </w:r>
      <w:r w:rsidR="00CE299C" w:rsidRPr="00BC1044">
        <w:rPr>
          <w:rFonts w:ascii="Times New Roman" w:hAnsi="Times New Roman" w:cs="Times New Roman"/>
          <w:sz w:val="24"/>
          <w:szCs w:val="24"/>
        </w:rPr>
        <w:t xml:space="preserve"> </w:t>
      </w:r>
    </w:p>
    <w:p w14:paraId="14FF6238" w14:textId="268EF323"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HAD-</w:t>
      </w:r>
      <w:proofErr w:type="spellStart"/>
      <w:r w:rsidRPr="00C835E6">
        <w:rPr>
          <w:rFonts w:ascii="Times New Roman" w:hAnsi="Times New Roman" w:cs="Times New Roman"/>
          <w:sz w:val="24"/>
          <w:szCs w:val="24"/>
        </w:rPr>
        <w:t>le</w:t>
      </w:r>
      <w:proofErr w:type="spellEnd"/>
      <w:r w:rsidRPr="00C835E6">
        <w:rPr>
          <w:rFonts w:ascii="Times New Roman" w:hAnsi="Times New Roman" w:cs="Times New Roman"/>
          <w:sz w:val="24"/>
          <w:szCs w:val="24"/>
        </w:rPr>
        <w:t xml:space="preserve"> ning seal nimetamata kulusid, mis on vajalikud </w:t>
      </w:r>
      <w:r w:rsidR="007E2956">
        <w:rPr>
          <w:rFonts w:ascii="Times New Roman" w:hAnsi="Times New Roman" w:cs="Times New Roman"/>
          <w:sz w:val="24"/>
          <w:szCs w:val="24"/>
        </w:rPr>
        <w:t>kauba</w:t>
      </w:r>
      <w:r w:rsidR="00C30E73" w:rsidRPr="00C835E6">
        <w:rPr>
          <w:rFonts w:ascii="Times New Roman" w:hAnsi="Times New Roman" w:cs="Times New Roman"/>
          <w:sz w:val="24"/>
          <w:szCs w:val="24"/>
        </w:rPr>
        <w:t xml:space="preserve"> </w:t>
      </w:r>
      <w:r w:rsidRPr="00C835E6">
        <w:rPr>
          <w:rFonts w:ascii="Times New Roman" w:hAnsi="Times New Roman" w:cs="Times New Roman"/>
          <w:sz w:val="24"/>
          <w:szCs w:val="24"/>
        </w:rPr>
        <w:t xml:space="preserve">nõuetekohaseks </w:t>
      </w:r>
      <w:r w:rsidR="007E2956">
        <w:rPr>
          <w:rFonts w:ascii="Times New Roman" w:hAnsi="Times New Roman" w:cs="Times New Roman"/>
          <w:sz w:val="24"/>
          <w:szCs w:val="24"/>
        </w:rPr>
        <w:t>tarneks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r w:rsidR="00956202">
        <w:rPr>
          <w:rFonts w:ascii="Times New Roman" w:hAnsi="Times New Roman" w:cs="Times New Roman"/>
          <w:sz w:val="24"/>
          <w:szCs w:val="24"/>
        </w:rPr>
        <w:t xml:space="preserve"> </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DD4DD91" w14:textId="77777777" w:rsidR="00BC1044" w:rsidRDefault="00BC1044" w:rsidP="00BC1044">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165804E1" w14:textId="3981F42E" w:rsidR="00250C07" w:rsidRDefault="00250C07"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22E066E0" w14:textId="3DF6525F" w:rsidR="007F0A5F" w:rsidRPr="007F0A5F" w:rsidRDefault="007F0A5F" w:rsidP="007F0A5F">
      <w:pPr>
        <w:pStyle w:val="11"/>
        <w:rPr>
          <w:rFonts w:ascii="Times New Roman" w:hAnsi="Times New Roman" w:cs="Times New Roman"/>
          <w:sz w:val="24"/>
          <w:szCs w:val="24"/>
        </w:rPr>
      </w:pPr>
      <w:bookmarkStart w:id="3" w:name="_Toc350958166"/>
      <w:bookmarkStart w:id="4" w:name="_Toc387321710"/>
      <w:bookmarkStart w:id="5" w:name="_Toc417991990"/>
      <w:bookmarkEnd w:id="2"/>
      <w:r w:rsidRPr="007F0A5F">
        <w:rPr>
          <w:rFonts w:ascii="Times New Roman" w:hAnsi="Times New Roman" w:cs="Times New Roman"/>
          <w:sz w:val="24"/>
          <w:szCs w:val="24"/>
        </w:rPr>
        <w:t xml:space="preserve">Hankija võib hinnata pakkumusi enne pakkumuste vastavuse või pakkujate suhtes kõrvaldamise aluste puudumise </w:t>
      </w:r>
      <w:r w:rsidR="00CE5D18" w:rsidRPr="00576C51">
        <w:rPr>
          <w:rFonts w:ascii="Times New Roman" w:hAnsi="Times New Roman" w:cs="Times New Roman"/>
          <w:sz w:val="24"/>
          <w:szCs w:val="24"/>
        </w:rPr>
        <w:t>ja kvalifikatsiooni kontrollimist</w:t>
      </w:r>
      <w:r w:rsidRPr="007F0A5F">
        <w:rPr>
          <w:rFonts w:ascii="Times New Roman" w:hAnsi="Times New Roman" w:cs="Times New Roman"/>
          <w:sz w:val="24"/>
          <w:szCs w:val="24"/>
        </w:rPr>
        <w:t xml:space="preserve">. Sellisel juhul kontrollib hankija pakkumuse vastavust ja RHS § 95 lõikes 1 sätestatud kõrvaldamise aluste puudumist </w:t>
      </w:r>
      <w:r w:rsidR="00CE5D18" w:rsidRPr="00576C51">
        <w:rPr>
          <w:rFonts w:ascii="Times New Roman" w:hAnsi="Times New Roman" w:cs="Times New Roman"/>
          <w:sz w:val="24"/>
          <w:szCs w:val="24"/>
        </w:rPr>
        <w:t xml:space="preserve">ja kvalifikatsiooni </w:t>
      </w:r>
      <w:r w:rsidRPr="007F0A5F">
        <w:rPr>
          <w:rFonts w:ascii="Times New Roman" w:hAnsi="Times New Roman" w:cs="Times New Roman"/>
          <w:sz w:val="24"/>
          <w:szCs w:val="24"/>
        </w:rPr>
        <w:t>vaid pakkujal, kellega ta kavatseb lepingu sõlmida pärast tähtaegselt laekunud pakkumuste hindamist.</w:t>
      </w:r>
    </w:p>
    <w:p w14:paraId="15D76463" w14:textId="560191BF" w:rsidR="007F0A5F" w:rsidRPr="007F0A5F" w:rsidRDefault="007F0A5F" w:rsidP="007F0A5F">
      <w:pPr>
        <w:pStyle w:val="11"/>
        <w:rPr>
          <w:rFonts w:ascii="Times New Roman" w:hAnsi="Times New Roman" w:cs="Times New Roman"/>
          <w:sz w:val="24"/>
          <w:szCs w:val="24"/>
        </w:rPr>
      </w:pPr>
      <w:r w:rsidRPr="007F0A5F">
        <w:rPr>
          <w:rFonts w:ascii="Times New Roman" w:hAnsi="Times New Roman" w:cs="Times New Roman"/>
          <w:sz w:val="24"/>
          <w:szCs w:val="24"/>
        </w:rPr>
        <w:t xml:space="preserve">Juhul, kui hankija ei rakenda punktis </w:t>
      </w:r>
      <w:r w:rsidR="00B91485">
        <w:rPr>
          <w:rFonts w:ascii="Times New Roman" w:hAnsi="Times New Roman" w:cs="Times New Roman"/>
          <w:sz w:val="24"/>
          <w:szCs w:val="24"/>
        </w:rPr>
        <w:t>6</w:t>
      </w:r>
      <w:r w:rsidRPr="007F0A5F">
        <w:rPr>
          <w:rFonts w:ascii="Times New Roman" w:hAnsi="Times New Roman" w:cs="Times New Roman"/>
          <w:sz w:val="24"/>
          <w:szCs w:val="24"/>
        </w:rPr>
        <w:t xml:space="preserve">.2 menetlust, siis </w:t>
      </w:r>
      <w:r w:rsidR="00CE5D18" w:rsidRPr="00576C51">
        <w:rPr>
          <w:rFonts w:ascii="Times New Roman" w:hAnsi="Times New Roman" w:cs="Times New Roman"/>
          <w:sz w:val="24"/>
          <w:szCs w:val="24"/>
        </w:rPr>
        <w:t xml:space="preserve">võib </w:t>
      </w:r>
      <w:r w:rsidR="00CE5D18">
        <w:rPr>
          <w:rFonts w:ascii="Times New Roman" w:hAnsi="Times New Roman" w:cs="Times New Roman"/>
          <w:sz w:val="24"/>
          <w:szCs w:val="24"/>
        </w:rPr>
        <w:t xml:space="preserve">hankija </w:t>
      </w:r>
      <w:r w:rsidR="00CE5D18" w:rsidRPr="00576C51">
        <w:rPr>
          <w:rFonts w:ascii="Times New Roman" w:hAnsi="Times New Roman" w:cs="Times New Roman"/>
          <w:sz w:val="24"/>
          <w:szCs w:val="24"/>
        </w:rPr>
        <w:t>kontrollida pakkumuste vastavust riigihanke alusdokumentides esitatud tingimustele ning hinnata vastavaks tunnistatud pakkumusi enne pakkujate suhtes kõrvaldamise aluste puudumise ja kvalifikatsiooni kontrollimist</w:t>
      </w:r>
      <w:r w:rsidR="00CE5D18">
        <w:rPr>
          <w:rFonts w:ascii="Times New Roman" w:hAnsi="Times New Roman" w:cs="Times New Roman"/>
          <w:sz w:val="24"/>
          <w:szCs w:val="24"/>
        </w:rPr>
        <w:t xml:space="preserve"> </w:t>
      </w:r>
      <w:r w:rsidR="00CE5D18" w:rsidRPr="00576C51">
        <w:rPr>
          <w:rFonts w:ascii="Times New Roman" w:hAnsi="Times New Roman" w:cs="Times New Roman"/>
          <w:sz w:val="24"/>
          <w:szCs w:val="24"/>
        </w:rPr>
        <w:t>(RHS § 52 lg 3).</w:t>
      </w:r>
      <w:r w:rsidRPr="007F0A5F">
        <w:rPr>
          <w:rFonts w:ascii="Times New Roman" w:hAnsi="Times New Roman" w:cs="Times New Roman"/>
          <w:sz w:val="24"/>
          <w:szCs w:val="24"/>
        </w:rPr>
        <w:t>.</w:t>
      </w:r>
    </w:p>
    <w:p w14:paraId="2DE484B1" w14:textId="2DC2E047" w:rsidR="007F0A5F" w:rsidRDefault="007F0A5F" w:rsidP="007F0A5F">
      <w:pPr>
        <w:pStyle w:val="11"/>
        <w:rPr>
          <w:rFonts w:ascii="Times New Roman" w:hAnsi="Times New Roman" w:cs="Times New Roman"/>
          <w:sz w:val="24"/>
          <w:szCs w:val="24"/>
        </w:rPr>
      </w:pPr>
      <w:r w:rsidRPr="007F0A5F">
        <w:rPr>
          <w:rFonts w:ascii="Times New Roman" w:hAnsi="Times New Roman" w:cs="Times New Roman"/>
          <w:sz w:val="24"/>
          <w:szCs w:val="24"/>
        </w:rPr>
        <w:t>Hankijal on õigus sisuliselt kontrollida pakkuja kõrvaldamise aluste puudumist kogu riigihanke vältel.</w:t>
      </w:r>
    </w:p>
    <w:p w14:paraId="4D2F329D" w14:textId="77777777" w:rsidR="00922AEA" w:rsidRPr="00922AEA" w:rsidRDefault="00922AEA" w:rsidP="00922AEA">
      <w:pPr>
        <w:pStyle w:val="11"/>
        <w:rPr>
          <w:rFonts w:ascii="Times New Roman" w:hAnsi="Times New Roman" w:cs="Times New Roman"/>
          <w:sz w:val="24"/>
          <w:szCs w:val="24"/>
        </w:rPr>
      </w:pPr>
      <w:r w:rsidRPr="00922AEA">
        <w:rPr>
          <w:rFonts w:ascii="Times New Roman" w:hAnsi="Times New Roman" w:cs="Times New Roman"/>
          <w:sz w:val="24"/>
          <w:szCs w:val="24"/>
        </w:rPr>
        <w:t xml:space="preserve">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w:t>
      </w:r>
      <w:r w:rsidRPr="00922AEA">
        <w:rPr>
          <w:rFonts w:ascii="Times New Roman" w:hAnsi="Times New Roman" w:cs="Times New Roman"/>
          <w:sz w:val="24"/>
          <w:szCs w:val="24"/>
        </w:rPr>
        <w:lastRenderedPageBreak/>
        <w:t>hankemenetlusest ja võib sõlmida hankelepingu Pakkujaga, vaatamata kõrvaldamise aluse olemasolule.</w:t>
      </w:r>
    </w:p>
    <w:p w14:paraId="5D4EAABB" w14:textId="77777777" w:rsidR="003B5393" w:rsidRPr="00F3538A" w:rsidRDefault="003B5393" w:rsidP="003B5393">
      <w:pPr>
        <w:pStyle w:val="11"/>
        <w:rPr>
          <w:rFonts w:ascii="Times New Roman" w:hAnsi="Times New Roman" w:cs="Times New Roman"/>
          <w:sz w:val="24"/>
          <w:szCs w:val="24"/>
        </w:rPr>
      </w:pPr>
      <w:r w:rsidRPr="00F3538A">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2DF8A166" w14:textId="77777777" w:rsidR="003B5393" w:rsidRPr="00BE5A0F" w:rsidRDefault="003B5393" w:rsidP="003B5393">
      <w:pPr>
        <w:pStyle w:val="11"/>
        <w:rPr>
          <w:rFonts w:ascii="Times New Roman" w:hAnsi="Times New Roman" w:cs="Times New Roman"/>
          <w:sz w:val="24"/>
          <w:szCs w:val="24"/>
        </w:rPr>
      </w:pPr>
      <w:r w:rsidRPr="00F3538A">
        <w:rPr>
          <w:rFonts w:ascii="Times New Roman" w:hAnsi="Times New Roman" w:cs="Times New Roman"/>
          <w:sz w:val="24"/>
          <w:szCs w:val="24"/>
        </w:rPr>
        <w:t>Hankijal on õigus pidada vastavaks tunnistatud pakkumuse esitanud pakkujatega läbirääkimisi esitatud pakkumuse</w:t>
      </w:r>
      <w:r w:rsidRPr="00BE5A0F">
        <w:rPr>
          <w:rFonts w:ascii="Times New Roman" w:hAnsi="Times New Roman" w:cs="Times New Roman"/>
          <w:sz w:val="24"/>
          <w:szCs w:val="24"/>
        </w:rPr>
        <w:t xml:space="preserve"> sisu ja maksumuse ning hankelepingu tingimuste üle osas, mida hankija ei ole riigihanke alusdokumentides määranud kohustuslike nõuetena (nö mittesiduvad tingimused).</w:t>
      </w:r>
    </w:p>
    <w:p w14:paraId="36549B40" w14:textId="77777777" w:rsidR="003B5393" w:rsidRPr="00BE5A0F" w:rsidRDefault="003B5393" w:rsidP="003B5393">
      <w:pPr>
        <w:pStyle w:val="11"/>
        <w:rPr>
          <w:rFonts w:ascii="Times New Roman" w:hAnsi="Times New Roman" w:cs="Times New Roman"/>
          <w:sz w:val="24"/>
          <w:szCs w:val="24"/>
        </w:rPr>
      </w:pPr>
      <w:r w:rsidRPr="00BE5A0F">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73AC94A9" w14:textId="77777777" w:rsidR="00A66B08" w:rsidRDefault="003B5393" w:rsidP="00A66B08">
      <w:pPr>
        <w:pStyle w:val="1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081F8375" w14:textId="2A755E3A" w:rsidR="003B5393" w:rsidRDefault="003B5393" w:rsidP="00A66B08">
      <w:pPr>
        <w:pStyle w:val="11"/>
        <w:rPr>
          <w:rFonts w:ascii="Times New Roman" w:hAnsi="Times New Roman" w:cs="Times New Roman"/>
          <w:sz w:val="24"/>
          <w:szCs w:val="24"/>
        </w:rPr>
      </w:pPr>
      <w:r w:rsidRPr="00A66B08">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13BB8698" w14:textId="77777777" w:rsidR="00AA191F" w:rsidRPr="00A66B08" w:rsidRDefault="00AA191F" w:rsidP="00AA191F">
      <w:pPr>
        <w:pStyle w:val="11"/>
        <w:numPr>
          <w:ilvl w:val="0"/>
          <w:numId w:val="0"/>
        </w:numPr>
        <w:ind w:left="432"/>
        <w:rPr>
          <w:rFonts w:ascii="Times New Roman" w:hAnsi="Times New Roman" w:cs="Times New Roman"/>
          <w:sz w:val="24"/>
          <w:szCs w:val="24"/>
        </w:rPr>
      </w:pPr>
    </w:p>
    <w:p w14:paraId="56CA258B" w14:textId="4857E320" w:rsidR="006B3116" w:rsidRPr="001E7C19" w:rsidRDefault="006B3116" w:rsidP="001E7C19">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08499DA9" w:rsidR="00F36C52" w:rsidRPr="001E7C19"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24AEE3DC" w:rsidR="00334C0C" w:rsidRDefault="00BF25A6" w:rsidP="003F20A2">
      <w:pPr>
        <w:pStyle w:val="11"/>
        <w:spacing w:after="120"/>
        <w:rPr>
          <w:rFonts w:ascii="Times New Roman" w:hAnsi="Times New Roman" w:cs="Times New Roman"/>
          <w:sz w:val="24"/>
          <w:szCs w:val="24"/>
        </w:rPr>
      </w:pPr>
      <w:r w:rsidRPr="00334C0C">
        <w:rPr>
          <w:rFonts w:ascii="Times New Roman" w:hAnsi="Times New Roman" w:cs="Times New Roman"/>
          <w:sz w:val="24"/>
          <w:szCs w:val="24"/>
        </w:rPr>
        <w:t xml:space="preserve">Hankeleping </w:t>
      </w:r>
      <w:r w:rsidR="007F5012" w:rsidRPr="00334C0C">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334C0C">
        <w:rPr>
          <w:rFonts w:ascii="Times New Roman" w:hAnsi="Times New Roman" w:cs="Times New Roman"/>
          <w:sz w:val="24"/>
          <w:szCs w:val="24"/>
        </w:rPr>
        <w:t xml:space="preserve">leping </w:t>
      </w:r>
      <w:r w:rsidR="007F5012" w:rsidRPr="00334C0C">
        <w:rPr>
          <w:rFonts w:ascii="Times New Roman" w:hAnsi="Times New Roman" w:cs="Times New Roman"/>
          <w:sz w:val="24"/>
          <w:szCs w:val="24"/>
        </w:rPr>
        <w:t>sõlmitakse eraldi dokumendina</w:t>
      </w:r>
      <w:r w:rsidR="00F36C52" w:rsidRPr="00334C0C">
        <w:rPr>
          <w:rFonts w:ascii="Times New Roman" w:hAnsi="Times New Roman" w:cs="Times New Roman"/>
          <w:sz w:val="24"/>
          <w:szCs w:val="24"/>
        </w:rPr>
        <w:t>.</w:t>
      </w:r>
    </w:p>
    <w:p w14:paraId="327B5989" w14:textId="77777777" w:rsidR="00334C0C" w:rsidRPr="00BC1044" w:rsidRDefault="00334C0C" w:rsidP="00334C0C">
      <w:pPr>
        <w:pStyle w:val="11"/>
        <w:spacing w:after="120"/>
        <w:rPr>
          <w:rFonts w:ascii="Times New Roman" w:hAnsi="Times New Roman" w:cs="Times New Roman"/>
          <w:sz w:val="24"/>
          <w:szCs w:val="24"/>
        </w:rPr>
      </w:pPr>
      <w:r w:rsidRPr="00BC1044">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BC1044" w:rsidRDefault="00334C0C" w:rsidP="00334C0C">
      <w:pPr>
        <w:pStyle w:val="11"/>
        <w:spacing w:after="120"/>
        <w:rPr>
          <w:rFonts w:ascii="Times New Roman" w:hAnsi="Times New Roman" w:cs="Times New Roman"/>
          <w:sz w:val="24"/>
          <w:szCs w:val="24"/>
        </w:rPr>
      </w:pPr>
      <w:r w:rsidRPr="00BC1044">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BC1044">
        <w:rPr>
          <w:rFonts w:ascii="Times New Roman" w:hAnsi="Times New Roman" w:cs="Times New Roman"/>
          <w:color w:val="000000"/>
          <w:spacing w:val="-1"/>
          <w:sz w:val="24"/>
          <w:szCs w:val="24"/>
        </w:rPr>
        <w:t>§ 119.</w:t>
      </w:r>
      <w:r w:rsidRPr="00BC1044">
        <w:rPr>
          <w:rFonts w:ascii="Times New Roman" w:hAnsi="Times New Roman" w:cs="Times New Roman"/>
          <w:sz w:val="24"/>
          <w:szCs w:val="24"/>
        </w:rPr>
        <w:t xml:space="preserve"> </w:t>
      </w:r>
    </w:p>
    <w:p w14:paraId="055ACECC" w14:textId="77777777" w:rsidR="00334C0C" w:rsidRPr="00BC1044" w:rsidRDefault="00334C0C" w:rsidP="00334C0C">
      <w:pPr>
        <w:pStyle w:val="11"/>
        <w:rPr>
          <w:rFonts w:ascii="Times New Roman" w:hAnsi="Times New Roman" w:cs="Times New Roman"/>
          <w:sz w:val="24"/>
          <w:szCs w:val="24"/>
        </w:rPr>
      </w:pPr>
      <w:r w:rsidRPr="00BC1044">
        <w:rPr>
          <w:rFonts w:ascii="Times New Roman" w:hAnsi="Times New Roman" w:cs="Times New Roman"/>
          <w:sz w:val="24"/>
          <w:szCs w:val="24"/>
        </w:rPr>
        <w:t xml:space="preserve">Hankeleping allkirjastatakse digitaalselt. </w:t>
      </w:r>
      <w:r w:rsidRPr="00BC1044">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BC1044">
        <w:rPr>
          <w:rFonts w:ascii="Times New Roman" w:hAnsi="Times New Roman" w:cs="Times New Roman"/>
          <w:color w:val="000000"/>
          <w:spacing w:val="-1"/>
          <w:sz w:val="24"/>
          <w:szCs w:val="24"/>
        </w:rPr>
        <w:t>kättesaaduks</w:t>
      </w:r>
      <w:proofErr w:type="spellEnd"/>
      <w:r w:rsidRPr="00BC1044">
        <w:rPr>
          <w:rFonts w:ascii="Times New Roman" w:hAnsi="Times New Roman" w:cs="Times New Roman"/>
          <w:color w:val="000000"/>
          <w:spacing w:val="-1"/>
          <w:sz w:val="24"/>
          <w:szCs w:val="24"/>
        </w:rPr>
        <w:t xml:space="preserve"> 3 kalendripäeva möödumisel selle elektroonilisest edastamisest  arvates. Edukaks </w:t>
      </w:r>
      <w:r w:rsidRPr="00BC1044">
        <w:rPr>
          <w:rFonts w:ascii="Times New Roman" w:hAnsi="Times New Roman" w:cs="Times New Roman"/>
          <w:color w:val="000000"/>
          <w:spacing w:val="-1"/>
          <w:sz w:val="24"/>
          <w:szCs w:val="24"/>
        </w:rPr>
        <w:lastRenderedPageBreak/>
        <w:t xml:space="preserve">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BC1044">
        <w:rPr>
          <w:rFonts w:ascii="Times New Roman" w:hAnsi="Times New Roman" w:cs="Times New Roman"/>
          <w:sz w:val="24"/>
          <w:szCs w:val="24"/>
        </w:rPr>
        <w:t xml:space="preserve">ja kohaldada RHS </w:t>
      </w:r>
      <w:r w:rsidRPr="00BC1044">
        <w:rPr>
          <w:rFonts w:ascii="Times New Roman" w:hAnsi="Times New Roman" w:cs="Times New Roman"/>
          <w:color w:val="000000"/>
          <w:spacing w:val="-1"/>
          <w:sz w:val="24"/>
          <w:szCs w:val="24"/>
        </w:rPr>
        <w:t>§ 119.</w:t>
      </w:r>
    </w:p>
    <w:p w14:paraId="16561DDD" w14:textId="77777777" w:rsidR="009B229D" w:rsidRPr="001E7C19" w:rsidRDefault="009B229D"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0"/>
      <w:bookmarkEnd w:id="11"/>
      <w:bookmarkEnd w:id="12"/>
      <w:bookmarkEnd w:id="13"/>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F42A1" w14:textId="77777777" w:rsidR="00733807" w:rsidRDefault="00733807">
      <w:r>
        <w:separator/>
      </w:r>
    </w:p>
  </w:endnote>
  <w:endnote w:type="continuationSeparator" w:id="0">
    <w:p w14:paraId="6C4E646D" w14:textId="77777777" w:rsidR="00733807" w:rsidRDefault="00733807">
      <w:r>
        <w:continuationSeparator/>
      </w:r>
    </w:p>
  </w:endnote>
  <w:endnote w:type="continuationNotice" w:id="1">
    <w:p w14:paraId="55506987" w14:textId="77777777" w:rsidR="00733807" w:rsidRDefault="007338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75DCA" w14:textId="77777777" w:rsidR="00733807" w:rsidRDefault="00733807">
      <w:r>
        <w:separator/>
      </w:r>
    </w:p>
  </w:footnote>
  <w:footnote w:type="continuationSeparator" w:id="0">
    <w:p w14:paraId="095722C6" w14:textId="77777777" w:rsidR="00733807" w:rsidRDefault="00733807">
      <w:r>
        <w:continuationSeparator/>
      </w:r>
    </w:p>
  </w:footnote>
  <w:footnote w:type="continuationNotice" w:id="1">
    <w:p w14:paraId="4C74AD10" w14:textId="77777777" w:rsidR="00733807" w:rsidRDefault="007338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7042805">
    <w:abstractNumId w:val="16"/>
  </w:num>
  <w:num w:numId="42" w16cid:durableId="539827696">
    <w:abstractNumId w:val="16"/>
  </w:num>
  <w:num w:numId="43" w16cid:durableId="1703674703">
    <w:abstractNumId w:val="16"/>
  </w:num>
  <w:num w:numId="44" w16cid:durableId="1730570473">
    <w:abstractNumId w:val="16"/>
  </w:num>
  <w:num w:numId="45" w16cid:durableId="329988859">
    <w:abstractNumId w:val="16"/>
  </w:num>
  <w:num w:numId="46" w16cid:durableId="190532293">
    <w:abstractNumId w:val="16"/>
  </w:num>
  <w:num w:numId="47" w16cid:durableId="6098938">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8EF"/>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104"/>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080"/>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9F4"/>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961"/>
    <w:rsid w:val="00286FA0"/>
    <w:rsid w:val="002905E5"/>
    <w:rsid w:val="00290D72"/>
    <w:rsid w:val="00292740"/>
    <w:rsid w:val="0029289D"/>
    <w:rsid w:val="00293A77"/>
    <w:rsid w:val="00293AEE"/>
    <w:rsid w:val="00294030"/>
    <w:rsid w:val="002942A2"/>
    <w:rsid w:val="002953E2"/>
    <w:rsid w:val="002955BA"/>
    <w:rsid w:val="0029593D"/>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634"/>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5393"/>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0A2"/>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27D59"/>
    <w:rsid w:val="00432042"/>
    <w:rsid w:val="00432C4B"/>
    <w:rsid w:val="0043442F"/>
    <w:rsid w:val="0043447D"/>
    <w:rsid w:val="00434ADD"/>
    <w:rsid w:val="00434D43"/>
    <w:rsid w:val="00434F91"/>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1AA5"/>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65F"/>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2F97"/>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5DD2"/>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2E6E"/>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64A"/>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A79"/>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5CC"/>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07C"/>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751"/>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2C70"/>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5BB2"/>
    <w:rsid w:val="007D7F12"/>
    <w:rsid w:val="007D7F8B"/>
    <w:rsid w:val="007E069A"/>
    <w:rsid w:val="007E0F4D"/>
    <w:rsid w:val="007E1053"/>
    <w:rsid w:val="007E17E0"/>
    <w:rsid w:val="007E22A3"/>
    <w:rsid w:val="007E2956"/>
    <w:rsid w:val="007E370B"/>
    <w:rsid w:val="007E4D62"/>
    <w:rsid w:val="007E61CC"/>
    <w:rsid w:val="007E647E"/>
    <w:rsid w:val="007E6877"/>
    <w:rsid w:val="007E703A"/>
    <w:rsid w:val="007F0A5F"/>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2D28"/>
    <w:rsid w:val="00804715"/>
    <w:rsid w:val="00804A52"/>
    <w:rsid w:val="00805EAD"/>
    <w:rsid w:val="00806B51"/>
    <w:rsid w:val="00810222"/>
    <w:rsid w:val="008102D6"/>
    <w:rsid w:val="008116FD"/>
    <w:rsid w:val="0081289F"/>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15A"/>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AA2"/>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2CF1"/>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128"/>
    <w:rsid w:val="009043B2"/>
    <w:rsid w:val="00904FE3"/>
    <w:rsid w:val="00905328"/>
    <w:rsid w:val="00905A10"/>
    <w:rsid w:val="00905A2A"/>
    <w:rsid w:val="00906D8A"/>
    <w:rsid w:val="0090773B"/>
    <w:rsid w:val="00910D8E"/>
    <w:rsid w:val="009112A5"/>
    <w:rsid w:val="00911FAB"/>
    <w:rsid w:val="0091233E"/>
    <w:rsid w:val="0091389D"/>
    <w:rsid w:val="009140A2"/>
    <w:rsid w:val="00914195"/>
    <w:rsid w:val="00914DF5"/>
    <w:rsid w:val="009154A3"/>
    <w:rsid w:val="0091569D"/>
    <w:rsid w:val="009159B2"/>
    <w:rsid w:val="00916D63"/>
    <w:rsid w:val="00920F51"/>
    <w:rsid w:val="0092133F"/>
    <w:rsid w:val="00921515"/>
    <w:rsid w:val="00922AEA"/>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202"/>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229D"/>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2F28"/>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B6A"/>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57009"/>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66B08"/>
    <w:rsid w:val="00A7018E"/>
    <w:rsid w:val="00A70409"/>
    <w:rsid w:val="00A7063A"/>
    <w:rsid w:val="00A7157C"/>
    <w:rsid w:val="00A716FF"/>
    <w:rsid w:val="00A722FB"/>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191F"/>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1DA4"/>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4D1"/>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485"/>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044"/>
    <w:rsid w:val="00BC1A24"/>
    <w:rsid w:val="00BC33EB"/>
    <w:rsid w:val="00BC3BB8"/>
    <w:rsid w:val="00BC3EE8"/>
    <w:rsid w:val="00BC4935"/>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D18"/>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258"/>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1C5"/>
    <w:rsid w:val="00D5692B"/>
    <w:rsid w:val="00D57AE9"/>
    <w:rsid w:val="00D57CD2"/>
    <w:rsid w:val="00D609D8"/>
    <w:rsid w:val="00D62E84"/>
    <w:rsid w:val="00D63A68"/>
    <w:rsid w:val="00D64C14"/>
    <w:rsid w:val="00D65198"/>
    <w:rsid w:val="00D65339"/>
    <w:rsid w:val="00D6562A"/>
    <w:rsid w:val="00D66444"/>
    <w:rsid w:val="00D6683C"/>
    <w:rsid w:val="00D671A2"/>
    <w:rsid w:val="00D678B4"/>
    <w:rsid w:val="00D70916"/>
    <w:rsid w:val="00D70F16"/>
    <w:rsid w:val="00D71A0A"/>
    <w:rsid w:val="00D71BC6"/>
    <w:rsid w:val="00D72035"/>
    <w:rsid w:val="00D7235F"/>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385"/>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0B31"/>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27EEE"/>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53D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6C1F"/>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96A"/>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663D"/>
    <w:rsid w:val="00F4706B"/>
    <w:rsid w:val="00F4785E"/>
    <w:rsid w:val="00F47F30"/>
    <w:rsid w:val="00F51190"/>
    <w:rsid w:val="00F52695"/>
    <w:rsid w:val="00F52F3C"/>
    <w:rsid w:val="00F552A0"/>
    <w:rsid w:val="00F55456"/>
    <w:rsid w:val="00F5600E"/>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4C"/>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879"/>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07B3"/>
    <w:rsid w:val="00FF2E4E"/>
    <w:rsid w:val="00FF3970"/>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23186192">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2183367">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45089243">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59392285">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29981812">
      <w:bodyDiv w:val="1"/>
      <w:marLeft w:val="0"/>
      <w:marRight w:val="0"/>
      <w:marTop w:val="0"/>
      <w:marBottom w:val="0"/>
      <w:divBdr>
        <w:top w:val="none" w:sz="0" w:space="0" w:color="auto"/>
        <w:left w:val="none" w:sz="0" w:space="0" w:color="auto"/>
        <w:bottom w:val="none" w:sz="0" w:space="0" w:color="auto"/>
        <w:right w:val="none" w:sz="0" w:space="0" w:color="auto"/>
      </w:divBdr>
    </w:div>
    <w:div w:id="2061858468">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4</Pages>
  <Words>1443</Words>
  <Characters>10050</Characters>
  <Application>Microsoft Office Word</Application>
  <DocSecurity>0</DocSecurity>
  <Lines>83</Lines>
  <Paragraphs>22</Paragraphs>
  <ScaleCrop>false</ScaleCrop>
  <Company/>
  <LinksUpToDate>false</LinksUpToDate>
  <CharactersWithSpaces>11471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62</cp:revision>
  <dcterms:created xsi:type="dcterms:W3CDTF">2024-06-17T20:25:00Z</dcterms:created>
  <dcterms:modified xsi:type="dcterms:W3CDTF">2025-08-04T12:58:00Z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